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1"/>
        <w:gridCol w:w="4363"/>
        <w:gridCol w:w="575"/>
        <w:gridCol w:w="972"/>
        <w:gridCol w:w="972"/>
        <w:gridCol w:w="1068"/>
        <w:gridCol w:w="1068"/>
        <w:gridCol w:w="967"/>
        <w:gridCol w:w="804"/>
        <w:gridCol w:w="160"/>
        <w:gridCol w:w="160"/>
        <w:gridCol w:w="146"/>
        <w:gridCol w:w="160"/>
        <w:gridCol w:w="749"/>
        <w:gridCol w:w="160"/>
      </w:tblGrid>
      <w:tr w:rsidR="00DD4FFF" w:rsidRPr="00DD4FFF" w:rsidTr="006349BC">
        <w:trPr>
          <w:gridAfter w:val="6"/>
          <w:wAfter w:w="1535" w:type="dxa"/>
          <w:trHeight w:val="255"/>
        </w:trPr>
        <w:tc>
          <w:tcPr>
            <w:tcW w:w="144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Default="002A45A3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20"/>
                <w:szCs w:val="20"/>
              </w:rPr>
            </w:pPr>
            <w:r>
              <w:rPr>
                <w:rFonts w:ascii="Arial CE" w:hAnsi="Arial CE" w:cs="Arial CE"/>
                <w:bCs/>
                <w:color w:val="auto"/>
                <w:sz w:val="20"/>
                <w:szCs w:val="20"/>
              </w:rPr>
              <w:t>Príloha č.1</w:t>
            </w:r>
          </w:p>
          <w:p w:rsidR="002A45A3" w:rsidRDefault="002A45A3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20"/>
                <w:szCs w:val="20"/>
              </w:rPr>
            </w:pPr>
          </w:p>
          <w:p w:rsidR="002A45A3" w:rsidRPr="00DD4FFF" w:rsidRDefault="002A45A3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  <w:r w:rsidR="002A45A3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Výkaz - Výmer</w:t>
            </w:r>
          </w:p>
        </w:tc>
        <w:tc>
          <w:tcPr>
            <w:tcW w:w="575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972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1068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967" w:type="dxa"/>
            <w:tcBorders>
              <w:top w:val="single" w:sz="4" w:space="0" w:color="FFFFFF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  <w:tc>
          <w:tcPr>
            <w:tcW w:w="804" w:type="dxa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20"/>
                <w:szCs w:val="20"/>
              </w:rPr>
              <w:t> </w:t>
            </w:r>
          </w:p>
        </w:tc>
      </w:tr>
      <w:tr w:rsidR="00DD4FFF" w:rsidRPr="00DD4FFF" w:rsidTr="006349BC">
        <w:trPr>
          <w:gridAfter w:val="6"/>
          <w:wAfter w:w="1535" w:type="dxa"/>
          <w:trHeight w:val="285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Kód položky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Názov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Mj</w:t>
            </w:r>
            <w:proofErr w:type="spellEnd"/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Množstvo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Montáž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Materiál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Cena celkom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Hmotnosť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Suť</w:t>
            </w:r>
            <w:proofErr w:type="spellEnd"/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436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Práce HSV</w:t>
            </w:r>
          </w:p>
        </w:tc>
        <w:tc>
          <w:tcPr>
            <w:tcW w:w="57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7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80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ZEMNÉ PRÁCE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130201001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Výkop jamy a ryhy v obmedzenom priestore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horn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tr.3 ručne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174101102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Zásyp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sypaninou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v uzavretých priestoroch s urovnaním povrchu zásypu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175101101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Obsyp potrubia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sypaninou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 vhodných hornín 1 až 4 bez prehodenia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sypaniny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ZEMNÉ PRÁCE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ZVISLÉ KONŠTRUKCIE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317166101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Nosný preklad PORFIX, dĺžky 1200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0,061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317166112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Nosný preklad PORFIX, dĺžky 1500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0,263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317166131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Samonosný preklad PORFIX, dĺžky 1000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7,000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0,159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342273075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Priečky PORFIX 500x250x75 hr.75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24,913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342273100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Priečky PORFIX 500x250x100 hr.100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22,500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3,319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317121251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prekladu zo železobetónových prefabrikátov do pripravených rýh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svetl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otvoru 1050-1800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340291111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Dodatočné ukotvenie priečok montážnou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polyuretanovou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penou hr. priečky do 100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20,350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340291121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Dodatočné ukotvenie priečok k tehelným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konštrukciam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plochými nerezovými kotvami hr. priečky do 100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22,500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ZVISLÉ KONŠTRUKCIE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7,072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  <w:p w:rsidR="002A45A3" w:rsidRDefault="002A45A3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  <w:p w:rsidR="002A45A3" w:rsidRDefault="002A45A3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  <w:p w:rsidR="002A45A3" w:rsidRDefault="002A45A3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  <w:p w:rsidR="002A45A3" w:rsidRPr="00DD4FFF" w:rsidRDefault="002A45A3" w:rsidP="002A45A3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2A45A3" w:rsidRDefault="002A45A3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2A45A3" w:rsidRDefault="002A45A3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2A45A3" w:rsidRPr="002A45A3" w:rsidRDefault="002A45A3" w:rsidP="00DD4FFF">
            <w:pPr>
              <w:spacing w:after="0" w:line="240" w:lineRule="auto"/>
              <w:ind w:left="0" w:firstLine="0"/>
              <w:rPr>
                <w:rFonts w:ascii="Arial Narrow" w:hAnsi="Arial Narrow"/>
                <w:b w:val="0"/>
                <w:color w:val="auto"/>
                <w:sz w:val="16"/>
                <w:szCs w:val="16"/>
              </w:rPr>
            </w:pPr>
            <w:r w:rsidRPr="002A45A3">
              <w:rPr>
                <w:rFonts w:ascii="Arial Narrow" w:hAnsi="Arial Narrow"/>
                <w:b w:val="0"/>
                <w:color w:val="auto"/>
                <w:sz w:val="16"/>
                <w:szCs w:val="16"/>
              </w:rPr>
              <w:lastRenderedPageBreak/>
              <w:t>VODOROVNÉ KONŠTRUKCIE</w:t>
            </w: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451572111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Lôžko pod potrubie, stoky a drobné objekty, v otvorenom výkope z kameniva drobného ťaženého 0-4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0,945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VODOROVNÉ KONŠTRUKCIE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0,945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POVRCHOVÉ ÚPRAVY</w:t>
            </w:r>
            <w:bookmarkStart w:id="0" w:name="_GoBack"/>
            <w:bookmarkEnd w:id="0"/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70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612421661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Vnútorná omietka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vápennocementová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stien - BASF,  ručné spracovanie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Prince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Color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 K01 hrubá jadrová, hr. 20 mm,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zrnit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do 2,0 mm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70,720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2,546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70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612421665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Vnútorná omietka vápenná stien, štuková - BASF, ručné spracovanie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Prince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Color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K04 hr. 3 mm,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zrnit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do 0,7 mm 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16,200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0,073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612465111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Príprava podkladu,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prednástrek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pod omietky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vnút.stien,miešanie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strojne,nanášanie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ručne hr.2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45,072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0,316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612474101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Vnútorná omietka stien maltou zo zmesi YTONG 8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0,269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612481119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Potiahnutie vnútorných stien,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sklotextílnou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mriežkou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631312611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Mazanina z betónu prostého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tr.C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16/20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hr.nad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50 do 80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2,520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5,575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631319161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Príplatok za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prehlad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betónovej mazaniny min.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tr.C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8/10 oceľ. hlad. hr. 50-80 mm (40kg/m3)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2,520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70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631362422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Výstuž mazanín z betónov (z kameniva) a z ľahkých betónov, zo zváraných sietí KARI, priemer drôtu 6/6 mm, veľkosť oka 150x150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0,089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631571003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Násyp zo štrkopiesku 0-32 (pre spevnenie podkladu)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2,520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4,629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632450028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Betónový poter - BASF,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Price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Color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EBF hrubý samonosný  hr.70mm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3,178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632477131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Samonivelačný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poter - hmota - BASF,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Price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Color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NC 510 hr.  3mm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0,131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642952110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Osadenie dreveného dverového rámu a zárubní plochy otvoru do 2, 5 m2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0,055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612423521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Omietka rýh v stenách maltou vápennou šírky ryhy do 150 mm omietkou hladkou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631311131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Doplnenie existujúcich mazanín prostým betónom bez poteru o ploche do 1 m2 a hr.do 240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0,150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0,314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POVRCHOVÉ ÚPRAVY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17,524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OSTATNÉ PRÁCE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941955001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Lešenie ľahké pracovné pomocné, s výškou lešeňovej podlahy do 1,20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1,063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962031132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Búranie priečok z tehál pálených, plných alebo dutých hr. do 150 mm,  -0,19600t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29,000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0,738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5,684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962032231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Búranie muriva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nadzákladového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 tehál pálených,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vápenopieskových,cementových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na maltu,  -1,90500t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3,600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0,175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6,858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70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965043441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Búranie podkladov pod dlažby, liatych dlažieb 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mazanín,betón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s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poterom,teracom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hr.do 150 mm,  plochy nad 4 m2 -2,20000t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3,780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8,316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965081712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Búranie dlažieb, bez podklad. lôžka z xylolit., alebo keramických dlaždíc hr. do 10 mm,  -0,02000t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0,504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965082930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Odstránenie násypu pod podlahami alebo na strechách, hr.do 200 mm,  -1,40000t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3,780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5,292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968061125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Vyvesenie alebo zavesenie dreveného dverného krídla do 2 m2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968063455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Vybúranie kovových dverových zárubní,  -0,08200t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7,880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0,646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971033651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Vybúranie otvorov v murive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tehl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plochy do 4 m2 hr.do 600 mm,  -1,87500t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0,648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0,045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1,215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974031132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Vysekanie rýh v akomkoľvek murive tehlovom na akúkoľvek maltu do hĺbky 50 mm a š. do 70 mm,  -0,00600t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0,180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974031164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Vysekávanie rýh v akomkoľvek murive tehlovom na akúkoľvek maltu do hĺbky 150 mm a š. do 150 mm,  -0,04000t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0,466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978021191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Otlčenie cementových omietok vnútorných stien v rozsahu do 100 %,  -0,06100t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3,965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978059531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Odsekanie a odobratie stien z obkladačiek vnútorných nad 2 m2,  -0,06800t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2,108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979081111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Odvoz sutiny a vybúraných hmôt na skládku do 1 km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37,155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979082111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Vnútrostavenisková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doprava sutiny a vybúraných hmôt do 10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37,155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979082121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Vnútrostavenisková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doprava sutiny a vybúraných hmôt za každých ďalších 5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74,310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975022341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Podchyt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nadzákladného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muriva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drev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výstuhou pri hr. muriva nad 450 do 600 mm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dľžky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podch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do 3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0,592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OSTATNÉ PRÁCE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3,648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35,768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PRESUNY HMÔT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999281111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opravy a údržbu objektov vrátane vonkajších plášťov výšky do 25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29,187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PRESUNY HMÔT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Práce HSV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29,189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35,768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Práce PSV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IZOLÁCIE PROTI VODE A VLHKOSTI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711123131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Zhotovenie izolácie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poti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zemnej vlhkosti a povrchovej vode AQUAFIN 2K na ploche vodorovnej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711123141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Zhotovenie izolácie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poti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zemnej vlhkosti a povrchovej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vodeI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AQUAFIN 2K na ploche zvislej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711211001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Jednozlož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hydroizolačná hmota Weber -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Terranova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, náter na vnútorne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použietie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weber.akryzol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vodorová</w:t>
            </w:r>
            <w:proofErr w:type="spellEnd"/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711212001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Jednozlož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hydroizolačný hmota Weber -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Terranova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, náter na vnútorne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použietie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weber.akryzol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zvislá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9,000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998711101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izoláciu proti vode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IZOLÁCIE PROTI VODE A VLHKOSTI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0,033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IZOLÁCIE TEPELNÉ BEŽNÝCH STAVEB. KONŠTRUKCIÍ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713111121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tepelnej izolácie pásmi stropov, rovným spodkom s úpravou viazacím drôtom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713120010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Zakrývanie tepelnej izolácie podláh fóliou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713122111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tepelnej izolácie doskami podláh, jednovrstvová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713482302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Montaž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trubíc MIRELON hr.6 mm,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vnút.priemer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22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713482303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Montaž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trubíc MIRELON hr.6 mm,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vnút.priemer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26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713482304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Montaž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trubíc MIRELON hr.5 mm,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vnút.priemer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35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998713101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izolácie tepelné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IZOLÁCIE TEPELNÉ BEŽNÝCH STAVEB. KONŠTRUKCIÍ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0,040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ZTI-VNÚTORNA KANALIZÁCIA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721170075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Ohyb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odpadneho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potrubia PVC D 75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721171107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Potrubie z PVC - U odpadové ležaté hrdlové D 75x1, 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721171109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Potrubie z PVC - U odpadové ležaté hrdlové D 110x2,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0,197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721172109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Potrubie z PVC - U odpadové zvislé hrdlové D 110x2, 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0,044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721173204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Potrubie z PVC - U odpadné pripájacie D 40x1, 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721173205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Potrubie z PVC - U odpadné pripájacie D 50x1, 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721194104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Zriadenie prípojky na potrubí vyvedenie a upevnenie odpadových výpustiek D 40x1, 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721194105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Zriadenie prípojky na potrubí vyvedenie a upevnenie odpadových výpustiek D 50x1, 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721194109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Zriadenie prípojky na potrubí vyvedenie a upevnenie odpadových výpustiek D 110x2, 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721290111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Ostatné - skúška tesnosti kanalizácie v objektoch vodou do DN 125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998721101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vnútornú kanalizáciu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0,344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721171803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potrubia z novodurových rúr odpadového alebo pripojovacieho do D75,  -0,00210 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0,011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721171808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potrubia z novodurových rúr odpadového alebo pripojovacieho nad 75 do D114,  -0,00198 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0,006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721140903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odpadového potrubia liatinového vsadenie odbočky do potrubia DN 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0,032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721140905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odpadového potrubia liatinového vsadenie odbočky do potrubia DN 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0,046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721140913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odpadového potrubia liatinového prepojenie doterajšieho potrubia DN 70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721140915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odpadového potrubia liatinového prepojenie doterajšieho potrubia DN 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721140925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odpadového potrubia liatinového krátenie rúr DN 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ZTI-VNÚTORNA KANALIZÁCIA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0,342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0,017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ZTI-VNÚTORNÝ VODOVOD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722172121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Potrubie z plastických rúr PP D20/3.4 - PN20,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polyfúznym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zváraním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722172122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Potrubie z plastických rúr PP D25/4.2 - PN20,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polyfúznym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zváraním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722172123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Potrubie z plastických rúr PP D32/5.4 - PN20,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polyfúznym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zváraním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722220111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armatúry závitovej s jedným závitom, nástenka pre výtokový ventil G 1/2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9,000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722220121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armatúry závitovej s jedným závitom, nástenka pre batériu G 1/2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pár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722239102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ventilu priameho,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spätného,pod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omietku,poistného,redukčného,šikmého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G 3/4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722290226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Tlaková skúška vodovodného potrubia závitového do DN 50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998722101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vnútorný vodovod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0,080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722130801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potrubia z oceľových rúrok závitových do DN 25,  -0,00213t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0,032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722130802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potrubia z oceľových rúrok závitových nad 25 do DN 40,  -0,00497t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722130901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vodovodného potrubia závitového zazátkovanie vývodu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722130913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vodovodného potrubia závitového prerezanie oceľovej rúrky do DN 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722131902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vodovodného potrubia závitového medzikus do závitového potrubia s dlhým závitom G 3/4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722131913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vodovodného potrubia závitového vsadenie odbočky do potrubia DN 25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722131932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vodovodného potrubia závitového prepojenie doterajšieho potrubia DN 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722131934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vodovodného potrubia závitového prepojenie doterajšieho potrubia DN 32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722183942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Závitová spojka pre potrubie K 384 G 3/4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ZTI-VNÚTORNÝ VODOVOD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0,074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0,042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ZTI-ZARIAĎOVACIE PREDMETY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725119307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záchodovej misy kombinovanej s použitím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silikonového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tmelu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725139103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pisoárového stojiska z bieleho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diturvitu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bez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splach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zariad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nádrže s použitím silikónového tmelu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725219401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umývadla bez výtokovej armatúry z bieleho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diturvitu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na skrutky do muriva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0,008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725819401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ventilu rohového s pripojovacou rúrkou G 1/2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9,000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725829201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batérie umývadlovej a drezovej nástennej chromovanej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725869301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zápachovej uzávierky pre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zariaďovacie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predmety, umývadlová do D 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725869370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zápachovej uzávierky pre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zariaďovacie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predmety, pisoárovej do D 40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998725101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Presun hmôt pre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zariaďovacie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predmety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0,307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725110811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záchoda splachovacieho s nádržou alebo s tlakovým splachovačom,  -0,01933t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0,039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725130811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pisoárového státia 1 dielnych,  -0,03968t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0,040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725210821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Demontáž umývadiel alebo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umývadielok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bez výtokovej armatúry,  -0,01946t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0,039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725530823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elektrického zásobníkového ohrievača vody tlakového od 50 l do 200 l,  -0,15500t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0,155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725820810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batérie drezovej, umývadlovej nástennej,  -0,0026t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súb</w:t>
            </w:r>
            <w:proofErr w:type="spellEnd"/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0,005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725860820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Demontáž jednoduchej  zápachovej uzávierky pre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zariaďovacie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predmety, umývadlá, drezy, práčky  -0,00085t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0,002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ZTI-ZARIAĎOVACIE PREDMETY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0,042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0,280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ÚSTREDNÉ VYKUROVANIE-ROZVOD POTRUBIA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733121110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Potrubie z rúrok hladkých bezšvových nízkotlakových priemer 22/2, 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0,093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733123110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Príplatok za zhotovenie prípojky z hladkých rúrok priemer 22/2, 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733190217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Tlaková skúška potrubia z oceľových rúrok do priem. 89/5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998733101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rozvody potrubia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0,095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733120819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potrubia z oceľových rúrok hladkých nad 38 do D 60,3,  -0,00400t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6,000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0,028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733191923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Oprava rozvodov potrubí -privarenie odbočky do DN 15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733193917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Oprava rozvodov potrubí z oceľových rúrok zaslepenie potrubia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ÚSTREDNÉ VYKUROVANIE-ROZVOD POTRUBIA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0,095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0,028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6349BC" w:rsidRDefault="006349BC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6349BC" w:rsidRDefault="006349BC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6349BC" w:rsidRDefault="006349BC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6349BC" w:rsidRDefault="006349BC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  <w:p w:rsidR="006349BC" w:rsidRPr="00DD4FFF" w:rsidRDefault="006349BC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ÚSTREDNÉ VYKUROVANIE-ARMATÚRY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734211111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Ventil odvzdušňovací závitový vykurovacích telies do G 3/8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734222611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Ventil regulačný závitový s hlavicou termostatického ovládania V 4262 A - priamy G 3/8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734231212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Ventil uzatvárací závitový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Ve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3001 G 3/8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998734101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armatúry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ÚSTREDNÉ VYKUROVANIE-ARMATÚRY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ÚSTREDNÉ VYKUROVANIE-VYKUROVACIE TELESÁ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735153212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Vykurovacie teleso panelové dvojradové typ P 90 typ 20 700mm 1, 940m2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0,066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735158120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Vykurovacie telesá panelové, tlaková skúška telesa vodou dvojradového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998735101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vykurovacie telesá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0,066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735111810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Demontáž vykurovacích telies liatinových článkových,  -0,02300t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0,013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735890802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Vnútrostaveniskové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premiestnenie vybúraných hmôt vykurovacích telies do 12m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ÚSTREDNÉ VYKUROVANIE-VYKUROVACIE TELESÁ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0,066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0,013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KONŠTRUKCIE TESÁRSKE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762841812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Demont.podbíjania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obkladov stropov a striech sklonu do 60st., z dosiek hr. do 35 mm s omietkou,  -0.04000t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1,008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KONŠTRUKCIE TESÁRSKE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1,008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DREVOSTAVBY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763161341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SDK podhľad s izoláciou 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parozábranou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KNAUF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kca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 profilov CD 1vrstvová dosky GKFI hr. 12,5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0,570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998763301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Presun hmôt pre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sádrokartónové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konštrukcie v objektoch výšky do 7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0,570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DREVOSTAVBY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0,570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KONŠTRUKCIE STOLÁRSKE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766661112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dverového krídla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kompletiz.otváravého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do oceľovej alebo fošňovej zárubne, jednokrídlové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998766101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Presun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hmot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pre konštrukcie stolárske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KONŠTRUKCIE STOLÁRSKE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PODLAHY A OBKLADY KERAMICKÉ-DLAŽBY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70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771576117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podláh z dlaždíc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keram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ukl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do tmelu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flexibil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., v obmedz.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priest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bez povrchovej úpravy alebo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glaz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hlad.200x200mm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25,200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0,119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998771101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podlahy z dlaždíc v objektoch výšky do 6m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0,648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PODLAHY A OBKLADY KERAMICKÉ-DLAŽBY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0,119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PODLAHY A OBKLADY KERAMICKÉ-OBKLADY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70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781415040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obkladov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vnútor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stien kladených do tmelu pravouhlých, v obmedz. priestore, škár.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hmot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Ceresit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CE 33 veľ. 300x150mm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104,500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0,390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781491111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Montáž plastových profilov pre obklad do tmelu - roh steny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0,024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998781101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obklady keramické v objektoch výšky do 6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t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1,732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PODLAHY A OBKLADY KERAMICKÉ-OBKLADY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0,414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NÁTERY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783271002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Nátery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kov.stav.doplnk.konštr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polyuretánové farby šedej jednonásobné 3x s emailovaním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21,678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0,017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783271007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Nátery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kov.stav.doplnk.konštr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polyuretánové farby šedej základný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21,677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0,004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783424140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Nátery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kov.potr.a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armatúr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syntet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. do DN 50 mm farby bielej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dvojnás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so základným náterom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18,000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NÁTERY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0,022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MAĽBY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784430010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Maľby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akrylátové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základné dvojnásobné, ručne nanášané na jemnozrnný podklad výšky do 3, 80 m  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57,825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0,137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MAĽBY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0,137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49BC" w:rsidRPr="00DD4FFF" w:rsidRDefault="006349BC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Práce PSV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1,959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1,388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80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6349BC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Montážne práce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M-21 ELEKTROMONTÁŽE</w:t>
            </w:r>
          </w:p>
          <w:p w:rsidR="006349BC" w:rsidRDefault="006349BC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  <w:p w:rsidR="006349BC" w:rsidRPr="00DD4FFF" w:rsidRDefault="006349BC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210010031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Rúrka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elektroinšt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. ohybná kovová "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Kopex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", uložená voľne alebo pod omietkou typ 2413, 13,5 mm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210010301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Krabica prístrojová bez zapojenia (1901, KP 68, KZ 3)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7,000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210010321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Krabica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odbočná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s viečkom, svorkovnicou vrátane zapojenia (1903, KR 68) kruhová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210040701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Murárske práce Vysekanie, zamurovanie a začistenie drážka pre rúrku alebo kábel do D 29 mm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210040722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Murárske práce Vysekanie, zamurovanie a začistenie otvor pre poistnú skriňu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210100001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Ukončenie vodičov v rozvádzač. vrátane zapojenia a vodičovej koncovky do 2.5 mm2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210110001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Spínač nástenný pre prostredie obyčajné alebo vlhké vrátane zapojenia jednopólový - radenie 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210111011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Domová zásuvka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polozapustená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alebo zapustená vrátane zapojenia 10/16 A 250 V 2P + 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210120401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Istič vzduchový vrátane zapojenia jednopólový do 25 A bez krytu (IJV-IJM-PO)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210200005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Svietidlo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interierové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okrúhle stropné, IP 40 jednožiarovkové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12,000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210800105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Kábel medený uložený pod omietkou CYKY 3 x 1, 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45,000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210800106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Kábel medený uložený pod omietkou CYKY 3 x 2, 5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25,000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lastRenderedPageBreak/>
              <w:t xml:space="preserve"> 998921201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montáž silnoprúdových rozvodov a zariadení v stavbe (objekte) výšky do 7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M-21 ELEKTROMONTÁŽE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43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M-24 MONTÁŽ VZDUCHOTECHNICKÝCH ZARIADENÍ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240011000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Montáž ventilátora malého axiálneho nástenného na stenu veľkosť: 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240080339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Rúrka ohybná kovová FLEXO. Rúrky sa dodávajú v debnách </w:t>
            </w:r>
            <w:proofErr w:type="spellStart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dľžky</w:t>
            </w:r>
            <w:proofErr w:type="spellEnd"/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5 m. Veľkosť : do D 100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10,000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240090491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Ochranná mreža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ks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3,000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499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 xml:space="preserve"> 998924201</w:t>
            </w:r>
          </w:p>
        </w:tc>
        <w:tc>
          <w:tcPr>
            <w:tcW w:w="4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Presun hmôt pre montáž vzduchotechnických zariadení v stavbe (objekte) výšky do 7 m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%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tcBorders>
              <w:left w:val="single" w:sz="4" w:space="0" w:color="auto"/>
            </w:tcBorders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M-24 MONTÁŽ VZDUCHOTECHNICKÝCH ZARIADENÍ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Cs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Cs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  <w:r w:rsidRPr="00DD4FFF"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  <w:t>  0,000</w:t>
            </w: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  <w:tr w:rsidR="00DD4FFF" w:rsidRPr="00DD4FFF" w:rsidTr="006349BC">
        <w:trPr>
          <w:trHeight w:val="255"/>
        </w:trPr>
        <w:tc>
          <w:tcPr>
            <w:tcW w:w="14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jc w:val="right"/>
              <w:rPr>
                <w:rFonts w:ascii="Arial CE" w:hAnsi="Arial CE" w:cs="Arial CE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4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46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160" w:type="dxa"/>
            <w:vAlign w:val="center"/>
            <w:hideMark/>
          </w:tcPr>
          <w:p w:rsidR="00DD4FFF" w:rsidRPr="00DD4FFF" w:rsidRDefault="00DD4FFF" w:rsidP="00DD4FFF">
            <w:pPr>
              <w:spacing w:after="0" w:line="240" w:lineRule="auto"/>
              <w:ind w:left="0" w:firstLine="0"/>
              <w:rPr>
                <w:b w:val="0"/>
                <w:color w:val="auto"/>
                <w:sz w:val="20"/>
                <w:szCs w:val="20"/>
              </w:rPr>
            </w:pPr>
          </w:p>
        </w:tc>
      </w:tr>
    </w:tbl>
    <w:p w:rsidR="00DD4FFF" w:rsidRDefault="00DD4FFF" w:rsidP="00DD4FFF"/>
    <w:tbl>
      <w:tblPr>
        <w:tblStyle w:val="Mriekatabuky"/>
        <w:tblW w:w="0" w:type="auto"/>
        <w:tblInd w:w="2942" w:type="dxa"/>
        <w:tblLook w:val="04A0" w:firstRow="1" w:lastRow="0" w:firstColumn="1" w:lastColumn="0" w:noHBand="0" w:noVBand="1"/>
      </w:tblPr>
      <w:tblGrid>
        <w:gridCol w:w="5558"/>
        <w:gridCol w:w="3763"/>
      </w:tblGrid>
      <w:tr w:rsidR="006349BC" w:rsidTr="006349BC">
        <w:trPr>
          <w:trHeight w:val="494"/>
        </w:trPr>
        <w:tc>
          <w:tcPr>
            <w:tcW w:w="5558" w:type="dxa"/>
          </w:tcPr>
          <w:p w:rsidR="006349BC" w:rsidRPr="006349BC" w:rsidRDefault="006349BC" w:rsidP="00DD4FFF">
            <w:pPr>
              <w:ind w:left="0" w:firstLine="0"/>
              <w:rPr>
                <w:sz w:val="22"/>
              </w:rPr>
            </w:pPr>
            <w:r w:rsidRPr="006349BC">
              <w:rPr>
                <w:sz w:val="22"/>
              </w:rPr>
              <w:t xml:space="preserve">Celková cena za dielo </w:t>
            </w:r>
            <w:r>
              <w:rPr>
                <w:sz w:val="22"/>
              </w:rPr>
              <w:t xml:space="preserve">v € </w:t>
            </w:r>
            <w:r w:rsidRPr="006349BC">
              <w:rPr>
                <w:sz w:val="22"/>
              </w:rPr>
              <w:t>bez DPH</w:t>
            </w:r>
          </w:p>
        </w:tc>
        <w:tc>
          <w:tcPr>
            <w:tcW w:w="3763" w:type="dxa"/>
          </w:tcPr>
          <w:p w:rsidR="006349BC" w:rsidRDefault="006349BC" w:rsidP="00DD4FFF">
            <w:pPr>
              <w:ind w:left="0" w:firstLine="0"/>
            </w:pPr>
          </w:p>
        </w:tc>
      </w:tr>
      <w:tr w:rsidR="006349BC" w:rsidTr="006349BC">
        <w:trPr>
          <w:trHeight w:val="494"/>
        </w:trPr>
        <w:tc>
          <w:tcPr>
            <w:tcW w:w="5558" w:type="dxa"/>
          </w:tcPr>
          <w:p w:rsidR="006349BC" w:rsidRPr="006349BC" w:rsidRDefault="006349BC" w:rsidP="00DD4FFF">
            <w:pPr>
              <w:ind w:left="0" w:firstLine="0"/>
              <w:rPr>
                <w:sz w:val="22"/>
              </w:rPr>
            </w:pPr>
            <w:r>
              <w:rPr>
                <w:sz w:val="22"/>
              </w:rPr>
              <w:t>Celková cena za dielo v € s</w:t>
            </w:r>
            <w:r w:rsidRPr="006349BC">
              <w:rPr>
                <w:sz w:val="22"/>
              </w:rPr>
              <w:t xml:space="preserve"> DPH</w:t>
            </w:r>
          </w:p>
        </w:tc>
        <w:tc>
          <w:tcPr>
            <w:tcW w:w="3763" w:type="dxa"/>
          </w:tcPr>
          <w:p w:rsidR="006349BC" w:rsidRDefault="006349BC" w:rsidP="00DD4FFF">
            <w:pPr>
              <w:ind w:left="0" w:firstLine="0"/>
            </w:pPr>
          </w:p>
        </w:tc>
      </w:tr>
    </w:tbl>
    <w:p w:rsidR="006349BC" w:rsidRPr="00DD4FFF" w:rsidRDefault="006349BC" w:rsidP="00DD4FFF"/>
    <w:sectPr w:rsidR="006349BC" w:rsidRPr="00DD4FFF" w:rsidSect="00DD4FF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39"/>
    <w:rsid w:val="002A45A3"/>
    <w:rsid w:val="004706C4"/>
    <w:rsid w:val="006349BC"/>
    <w:rsid w:val="00870D39"/>
    <w:rsid w:val="009F4311"/>
    <w:rsid w:val="00B55764"/>
    <w:rsid w:val="00D12571"/>
    <w:rsid w:val="00DD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DB5A84-468F-45B4-B9F0-215C0F9AE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0D39"/>
    <w:pPr>
      <w:spacing w:after="10" w:line="265" w:lineRule="auto"/>
      <w:ind w:left="10" w:hanging="10"/>
    </w:pPr>
    <w:rPr>
      <w:rFonts w:ascii="Times New Roman" w:eastAsia="Times New Roman" w:hAnsi="Times New Roman" w:cs="Times New Roman"/>
      <w:b/>
      <w:color w:val="000000"/>
      <w:sz w:val="1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rsid w:val="00870D39"/>
    <w:pPr>
      <w:spacing w:after="0" w:line="240" w:lineRule="auto"/>
    </w:pPr>
    <w:rPr>
      <w:rFonts w:eastAsiaTheme="minorEastAsia"/>
      <w:lang w:eastAsia="sk-SK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semiHidden/>
    <w:unhideWhenUsed/>
    <w:rsid w:val="00DD4FFF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D4FFF"/>
    <w:rPr>
      <w:color w:val="954F72"/>
      <w:u w:val="single"/>
    </w:rPr>
  </w:style>
  <w:style w:type="paragraph" w:customStyle="1" w:styleId="xl65">
    <w:name w:val="xl65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24"/>
      <w:szCs w:val="24"/>
    </w:rPr>
  </w:style>
  <w:style w:type="paragraph" w:customStyle="1" w:styleId="xl66">
    <w:name w:val="xl66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Cs/>
      <w:color w:val="auto"/>
      <w:sz w:val="16"/>
      <w:szCs w:val="16"/>
    </w:rPr>
  </w:style>
  <w:style w:type="paragraph" w:customStyle="1" w:styleId="xl67">
    <w:name w:val="xl67"/>
    <w:basedOn w:val="Normlny"/>
    <w:rsid w:val="00DD4FFF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24"/>
      <w:szCs w:val="24"/>
    </w:rPr>
  </w:style>
  <w:style w:type="paragraph" w:customStyle="1" w:styleId="xl68">
    <w:name w:val="xl68"/>
    <w:basedOn w:val="Normlny"/>
    <w:rsid w:val="00DD4FFF"/>
    <w:pPr>
      <w:pBdr>
        <w:top w:val="single" w:sz="4" w:space="0" w:color="FFFFFF"/>
        <w:left w:val="single" w:sz="4" w:space="0" w:color="FFFFFF"/>
        <w:right w:val="single" w:sz="4" w:space="0" w:color="FFFFFF"/>
      </w:pBdr>
      <w:spacing w:before="100" w:beforeAutospacing="1" w:after="100" w:afterAutospacing="1" w:line="240" w:lineRule="auto"/>
      <w:ind w:left="0" w:firstLine="0"/>
    </w:pPr>
    <w:rPr>
      <w:rFonts w:ascii="Arial CE" w:hAnsi="Arial CE" w:cs="Arial CE"/>
      <w:bCs/>
      <w:color w:val="auto"/>
      <w:sz w:val="24"/>
      <w:szCs w:val="24"/>
    </w:rPr>
  </w:style>
  <w:style w:type="paragraph" w:customStyle="1" w:styleId="xl69">
    <w:name w:val="xl69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24"/>
      <w:szCs w:val="24"/>
    </w:rPr>
  </w:style>
  <w:style w:type="paragraph" w:customStyle="1" w:styleId="xl70">
    <w:name w:val="xl70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71">
    <w:name w:val="xl71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72">
    <w:name w:val="xl72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Cs/>
      <w:color w:val="auto"/>
      <w:sz w:val="16"/>
      <w:szCs w:val="16"/>
    </w:rPr>
  </w:style>
  <w:style w:type="paragraph" w:customStyle="1" w:styleId="xl73">
    <w:name w:val="xl73"/>
    <w:basedOn w:val="Normlny"/>
    <w:rsid w:val="00DD4FFF"/>
    <w:pPr>
      <w:shd w:val="clear" w:color="000000" w:fill="FFFF00"/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22"/>
    </w:rPr>
  </w:style>
  <w:style w:type="paragraph" w:customStyle="1" w:styleId="xl74">
    <w:name w:val="xl74"/>
    <w:basedOn w:val="Normlny"/>
    <w:rsid w:val="00DD4FFF"/>
    <w:pPr>
      <w:pBdr>
        <w:top w:val="single" w:sz="4" w:space="0" w:color="000000"/>
      </w:pBdr>
      <w:shd w:val="clear" w:color="000000" w:fill="FFFF00"/>
      <w:spacing w:before="100" w:beforeAutospacing="1" w:after="100" w:afterAutospacing="1" w:line="240" w:lineRule="auto"/>
      <w:ind w:left="0" w:firstLine="0"/>
    </w:pPr>
    <w:rPr>
      <w:rFonts w:ascii="Arial CE" w:hAnsi="Arial CE" w:cs="Arial CE"/>
      <w:bCs/>
      <w:color w:val="auto"/>
      <w:sz w:val="16"/>
      <w:szCs w:val="16"/>
    </w:rPr>
  </w:style>
  <w:style w:type="paragraph" w:customStyle="1" w:styleId="xl75">
    <w:name w:val="xl75"/>
    <w:basedOn w:val="Normlny"/>
    <w:rsid w:val="00DD4FFF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76">
    <w:name w:val="xl76"/>
    <w:basedOn w:val="Normlny"/>
    <w:rsid w:val="00DD4FFF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77">
    <w:name w:val="xl77"/>
    <w:basedOn w:val="Normlny"/>
    <w:rsid w:val="00DD4FFF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78">
    <w:name w:val="xl78"/>
    <w:basedOn w:val="Normlny"/>
    <w:rsid w:val="00DD4FFF"/>
    <w:pPr>
      <w:pBdr>
        <w:top w:val="single" w:sz="4" w:space="0" w:color="auto"/>
      </w:pBdr>
      <w:spacing w:before="100" w:beforeAutospacing="1" w:after="100" w:afterAutospacing="1" w:line="240" w:lineRule="auto"/>
      <w:ind w:left="0" w:firstLine="0"/>
    </w:pPr>
    <w:rPr>
      <w:rFonts w:ascii="Arial CE" w:hAnsi="Arial CE" w:cs="Arial CE"/>
      <w:bCs/>
      <w:color w:val="auto"/>
      <w:sz w:val="16"/>
      <w:szCs w:val="16"/>
    </w:rPr>
  </w:style>
  <w:style w:type="paragraph" w:customStyle="1" w:styleId="xl79">
    <w:name w:val="xl79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80">
    <w:name w:val="xl80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81">
    <w:name w:val="xl81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83">
    <w:name w:val="xl83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paragraph" w:customStyle="1" w:styleId="xl84">
    <w:name w:val="xl84"/>
    <w:basedOn w:val="Normlny"/>
    <w:rsid w:val="00DD4FFF"/>
    <w:pPr>
      <w:spacing w:before="100" w:beforeAutospacing="1" w:after="100" w:afterAutospacing="1" w:line="240" w:lineRule="auto"/>
      <w:ind w:left="0" w:firstLine="0"/>
    </w:pPr>
    <w:rPr>
      <w:rFonts w:ascii="Arial CE" w:hAnsi="Arial CE" w:cs="Arial CE"/>
      <w:b w:val="0"/>
      <w:color w:val="auto"/>
      <w:sz w:val="16"/>
      <w:szCs w:val="16"/>
    </w:rPr>
  </w:style>
  <w:style w:type="table" w:styleId="Mriekatabuky">
    <w:name w:val="Table Grid"/>
    <w:basedOn w:val="Normlnatabuka"/>
    <w:uiPriority w:val="39"/>
    <w:rsid w:val="00634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4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9BC"/>
    <w:rPr>
      <w:rFonts w:ascii="Segoe UI" w:eastAsia="Times New Roman" w:hAnsi="Segoe UI" w:cs="Segoe UI"/>
      <w:b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2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3405</Words>
  <Characters>19413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AsusPC7</dc:creator>
  <cp:keywords/>
  <dc:description/>
  <cp:lastModifiedBy>AsusPC7</cp:lastModifiedBy>
  <cp:revision>1</cp:revision>
  <cp:lastPrinted>2014-08-26T09:32:00Z</cp:lastPrinted>
  <dcterms:created xsi:type="dcterms:W3CDTF">2014-08-26T08:27:00Z</dcterms:created>
  <dcterms:modified xsi:type="dcterms:W3CDTF">2014-08-26T11:28:00Z</dcterms:modified>
</cp:coreProperties>
</file>